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B946E" w14:textId="77777777" w:rsidR="00E17F35" w:rsidRDefault="00E17F35">
      <w:pPr>
        <w:spacing w:before="300"/>
      </w:pPr>
    </w:p>
    <w:p w14:paraId="3099F862" w14:textId="77777777" w:rsidR="00E17F35" w:rsidRDefault="0031045E">
      <w:pPr>
        <w:spacing w:after="60"/>
        <w:jc w:val="center"/>
      </w:pPr>
      <w:r>
        <w:rPr>
          <w:b/>
          <w:bCs/>
          <w:color w:val="4B5258"/>
          <w:sz w:val="48"/>
          <w:szCs w:val="48"/>
        </w:rPr>
        <w:t>WILDHEARTS GROUP</w:t>
      </w:r>
    </w:p>
    <w:p w14:paraId="1DDA98D4" w14:textId="77777777" w:rsidR="00E17F35" w:rsidRDefault="0031045E">
      <w:pPr>
        <w:spacing w:after="80"/>
        <w:jc w:val="center"/>
      </w:pPr>
      <w:r>
        <w:rPr>
          <w:color w:val="CE171E"/>
          <w:sz w:val="32"/>
          <w:szCs w:val="32"/>
        </w:rPr>
        <w:t>Photography and Filming Policy</w:t>
      </w:r>
    </w:p>
    <w:p w14:paraId="6625AC98" w14:textId="77777777" w:rsidR="00E17F35" w:rsidRDefault="00E17F35">
      <w:pPr>
        <w:pBdr>
          <w:bottom w:val="single" w:sz="6" w:space="1" w:color="CE171E"/>
        </w:pBdr>
        <w:spacing w:before="60" w:after="60"/>
      </w:pPr>
    </w:p>
    <w:p w14:paraId="4E5B2A2B"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2" w:space="0" w:color="CCCCCC"/>
          <w:insideV w:val="single" w:sz="2" w:space="0" w:color="CCCCCC"/>
        </w:tblBorders>
        <w:tblLook w:val="04A0" w:firstRow="1" w:lastRow="0" w:firstColumn="1" w:lastColumn="0" w:noHBand="0" w:noVBand="1"/>
      </w:tblPr>
      <w:tblGrid>
        <w:gridCol w:w="2800"/>
        <w:gridCol w:w="6838"/>
      </w:tblGrid>
      <w:tr w:rsidR="00E17F35" w14:paraId="75305860" w14:textId="77777777">
        <w:tc>
          <w:tcPr>
            <w:tcW w:w="2800" w:type="dxa"/>
            <w:shd w:val="clear" w:color="auto" w:fill="EAECEC"/>
            <w:tcMar>
              <w:top w:w="60" w:type="dxa"/>
              <w:left w:w="100" w:type="dxa"/>
              <w:bottom w:w="60" w:type="dxa"/>
              <w:right w:w="100" w:type="dxa"/>
            </w:tcMar>
          </w:tcPr>
          <w:p w14:paraId="1A6DA37E" w14:textId="77777777" w:rsidR="00E17F35" w:rsidRDefault="0031045E">
            <w:r>
              <w:rPr>
                <w:b/>
                <w:bCs/>
                <w:color w:val="4B5258"/>
                <w:sz w:val="18"/>
                <w:szCs w:val="18"/>
              </w:rPr>
              <w:t>Document Reference</w:t>
            </w:r>
          </w:p>
        </w:tc>
        <w:tc>
          <w:tcPr>
            <w:tcW w:w="6838" w:type="dxa"/>
            <w:tcBorders>
              <w:top w:val="single" w:sz="4" w:space="0" w:color="auto"/>
              <w:bottom w:val="single" w:sz="2" w:space="0" w:color="CCCCCC"/>
            </w:tcBorders>
            <w:tcMar>
              <w:top w:w="60" w:type="dxa"/>
              <w:left w:w="100" w:type="dxa"/>
              <w:bottom w:w="60" w:type="dxa"/>
              <w:right w:w="100" w:type="dxa"/>
            </w:tcMar>
          </w:tcPr>
          <w:p w14:paraId="7B25D384" w14:textId="77777777" w:rsidR="00E17F35" w:rsidRDefault="0031045E">
            <w:r>
              <w:rPr>
                <w:color w:val="4B5258"/>
                <w:sz w:val="18"/>
                <w:szCs w:val="18"/>
              </w:rPr>
              <w:t>P.39</w:t>
            </w:r>
          </w:p>
        </w:tc>
      </w:tr>
      <w:tr w:rsidR="00E17F35" w14:paraId="7898B380" w14:textId="77777777">
        <w:tc>
          <w:tcPr>
            <w:tcW w:w="2800" w:type="dxa"/>
            <w:shd w:val="clear" w:color="auto" w:fill="EAECEC"/>
            <w:tcMar>
              <w:top w:w="60" w:type="dxa"/>
              <w:left w:w="100" w:type="dxa"/>
              <w:bottom w:w="60" w:type="dxa"/>
              <w:right w:w="100" w:type="dxa"/>
            </w:tcMar>
          </w:tcPr>
          <w:p w14:paraId="5ABB4A97" w14:textId="77777777" w:rsidR="00E17F35" w:rsidRDefault="0031045E">
            <w:r>
              <w:rPr>
                <w:b/>
                <w:bCs/>
                <w:color w:val="4B5258"/>
                <w:sz w:val="18"/>
                <w:szCs w:val="18"/>
              </w:rPr>
              <w:t>Issue</w:t>
            </w:r>
          </w:p>
        </w:tc>
        <w:tc>
          <w:tcPr>
            <w:tcW w:w="6838" w:type="dxa"/>
            <w:tcBorders>
              <w:bottom w:val="single" w:sz="2" w:space="0" w:color="CCCCCC"/>
            </w:tcBorders>
            <w:tcMar>
              <w:top w:w="60" w:type="dxa"/>
              <w:left w:w="100" w:type="dxa"/>
              <w:bottom w:w="60" w:type="dxa"/>
              <w:right w:w="100" w:type="dxa"/>
            </w:tcMar>
          </w:tcPr>
          <w:p w14:paraId="5E297C76" w14:textId="371A5787" w:rsidR="00E17F35" w:rsidRDefault="0031045E">
            <w:r>
              <w:rPr>
                <w:color w:val="4B5258"/>
                <w:sz w:val="18"/>
                <w:szCs w:val="18"/>
              </w:rPr>
              <w:t>0</w:t>
            </w:r>
            <w:r w:rsidR="00F81728">
              <w:rPr>
                <w:color w:val="4B5258"/>
                <w:sz w:val="18"/>
                <w:szCs w:val="18"/>
              </w:rPr>
              <w:t>4</w:t>
            </w:r>
          </w:p>
        </w:tc>
      </w:tr>
      <w:tr w:rsidR="00E17F35" w14:paraId="3E0C2E58" w14:textId="77777777">
        <w:tc>
          <w:tcPr>
            <w:tcW w:w="2800" w:type="dxa"/>
            <w:shd w:val="clear" w:color="auto" w:fill="EAECEC"/>
            <w:tcMar>
              <w:top w:w="60" w:type="dxa"/>
              <w:left w:w="100" w:type="dxa"/>
              <w:bottom w:w="60" w:type="dxa"/>
              <w:right w:w="100" w:type="dxa"/>
            </w:tcMar>
          </w:tcPr>
          <w:p w14:paraId="152B2047" w14:textId="77777777" w:rsidR="00E17F35" w:rsidRDefault="0031045E">
            <w:r>
              <w:rPr>
                <w:b/>
                <w:bCs/>
                <w:color w:val="4B5258"/>
                <w:sz w:val="18"/>
                <w:szCs w:val="18"/>
              </w:rPr>
              <w:t>Date</w:t>
            </w:r>
          </w:p>
        </w:tc>
        <w:tc>
          <w:tcPr>
            <w:tcW w:w="6838" w:type="dxa"/>
            <w:tcBorders>
              <w:bottom w:val="single" w:sz="2" w:space="0" w:color="CCCCCC"/>
            </w:tcBorders>
            <w:tcMar>
              <w:top w:w="60" w:type="dxa"/>
              <w:left w:w="100" w:type="dxa"/>
              <w:bottom w:w="60" w:type="dxa"/>
              <w:right w:w="100" w:type="dxa"/>
            </w:tcMar>
          </w:tcPr>
          <w:p w14:paraId="3281F120" w14:textId="6F45804A" w:rsidR="00E17F35" w:rsidRDefault="0031045E">
            <w:r>
              <w:rPr>
                <w:color w:val="4B5258"/>
                <w:sz w:val="18"/>
                <w:szCs w:val="18"/>
              </w:rPr>
              <w:t>Ju</w:t>
            </w:r>
            <w:r w:rsidR="0055115F">
              <w:rPr>
                <w:color w:val="4B5258"/>
                <w:sz w:val="18"/>
                <w:szCs w:val="18"/>
              </w:rPr>
              <w:t>ne</w:t>
            </w:r>
            <w:r>
              <w:rPr>
                <w:color w:val="4B5258"/>
                <w:sz w:val="18"/>
                <w:szCs w:val="18"/>
              </w:rPr>
              <w:t xml:space="preserve"> 2026</w:t>
            </w:r>
          </w:p>
        </w:tc>
      </w:tr>
      <w:tr w:rsidR="00E17F35" w14:paraId="0A86F4ED" w14:textId="77777777">
        <w:tc>
          <w:tcPr>
            <w:tcW w:w="2800" w:type="dxa"/>
            <w:shd w:val="clear" w:color="auto" w:fill="EAECEC"/>
            <w:tcMar>
              <w:top w:w="60" w:type="dxa"/>
              <w:left w:w="100" w:type="dxa"/>
              <w:bottom w:w="60" w:type="dxa"/>
              <w:right w:w="100" w:type="dxa"/>
            </w:tcMar>
          </w:tcPr>
          <w:p w14:paraId="745AB803" w14:textId="77777777" w:rsidR="00E17F35" w:rsidRDefault="0031045E">
            <w:r>
              <w:rPr>
                <w:b/>
                <w:bCs/>
                <w:color w:val="4B5258"/>
                <w:sz w:val="18"/>
                <w:szCs w:val="18"/>
              </w:rPr>
              <w:t>Review Due</w:t>
            </w:r>
          </w:p>
        </w:tc>
        <w:tc>
          <w:tcPr>
            <w:tcW w:w="6838" w:type="dxa"/>
            <w:tcBorders>
              <w:bottom w:val="single" w:sz="2" w:space="0" w:color="CCCCCC"/>
            </w:tcBorders>
            <w:tcMar>
              <w:top w:w="60" w:type="dxa"/>
              <w:left w:w="100" w:type="dxa"/>
              <w:bottom w:w="60" w:type="dxa"/>
              <w:right w:w="100" w:type="dxa"/>
            </w:tcMar>
          </w:tcPr>
          <w:p w14:paraId="57524752" w14:textId="77EC7FE0" w:rsidR="00E17F35" w:rsidRDefault="0031045E">
            <w:r>
              <w:rPr>
                <w:color w:val="4B5258"/>
                <w:sz w:val="18"/>
                <w:szCs w:val="18"/>
              </w:rPr>
              <w:t>Ju</w:t>
            </w:r>
            <w:r w:rsidR="0055115F">
              <w:rPr>
                <w:color w:val="4B5258"/>
                <w:sz w:val="18"/>
                <w:szCs w:val="18"/>
              </w:rPr>
              <w:t xml:space="preserve">ne </w:t>
            </w:r>
            <w:r>
              <w:rPr>
                <w:color w:val="4B5258"/>
                <w:sz w:val="18"/>
                <w:szCs w:val="18"/>
              </w:rPr>
              <w:t>2027</w:t>
            </w:r>
          </w:p>
        </w:tc>
      </w:tr>
      <w:tr w:rsidR="00E17F35" w14:paraId="44FAFDDA" w14:textId="77777777">
        <w:tc>
          <w:tcPr>
            <w:tcW w:w="2800" w:type="dxa"/>
            <w:shd w:val="clear" w:color="auto" w:fill="EAECEC"/>
            <w:tcMar>
              <w:top w:w="60" w:type="dxa"/>
              <w:left w:w="100" w:type="dxa"/>
              <w:bottom w:w="60" w:type="dxa"/>
              <w:right w:w="100" w:type="dxa"/>
            </w:tcMar>
          </w:tcPr>
          <w:p w14:paraId="766EDD4B" w14:textId="77777777" w:rsidR="00E17F35" w:rsidRDefault="0031045E">
            <w:r>
              <w:rPr>
                <w:b/>
                <w:bCs/>
                <w:color w:val="4B5258"/>
                <w:sz w:val="18"/>
                <w:szCs w:val="18"/>
              </w:rPr>
              <w:t>Policy Owner</w:t>
            </w:r>
          </w:p>
        </w:tc>
        <w:tc>
          <w:tcPr>
            <w:tcW w:w="6838" w:type="dxa"/>
            <w:tcBorders>
              <w:bottom w:val="single" w:sz="2" w:space="0" w:color="CCCCCC"/>
            </w:tcBorders>
            <w:tcMar>
              <w:top w:w="60" w:type="dxa"/>
              <w:left w:w="100" w:type="dxa"/>
              <w:bottom w:w="60" w:type="dxa"/>
              <w:right w:w="100" w:type="dxa"/>
            </w:tcMar>
          </w:tcPr>
          <w:p w14:paraId="162C851A" w14:textId="77777777" w:rsidR="00E17F35" w:rsidRDefault="0031045E">
            <w:r>
              <w:rPr>
                <w:color w:val="4B5258"/>
                <w:sz w:val="18"/>
                <w:szCs w:val="18"/>
              </w:rPr>
              <w:t>BMS Manager</w:t>
            </w:r>
          </w:p>
        </w:tc>
      </w:tr>
      <w:tr w:rsidR="00E17F35" w14:paraId="00A38339" w14:textId="77777777">
        <w:tc>
          <w:tcPr>
            <w:tcW w:w="2800" w:type="dxa"/>
            <w:shd w:val="clear" w:color="auto" w:fill="EAECEC"/>
            <w:tcMar>
              <w:top w:w="60" w:type="dxa"/>
              <w:left w:w="100" w:type="dxa"/>
              <w:bottom w:w="60" w:type="dxa"/>
              <w:right w:w="100" w:type="dxa"/>
            </w:tcMar>
          </w:tcPr>
          <w:p w14:paraId="6BE97201" w14:textId="77777777" w:rsidR="00E17F35" w:rsidRDefault="0031045E">
            <w:r>
              <w:rPr>
                <w:b/>
                <w:bCs/>
                <w:color w:val="4B5258"/>
                <w:sz w:val="18"/>
                <w:szCs w:val="18"/>
              </w:rPr>
              <w:t>Authorised By</w:t>
            </w:r>
          </w:p>
        </w:tc>
        <w:tc>
          <w:tcPr>
            <w:tcW w:w="6838" w:type="dxa"/>
            <w:tcBorders>
              <w:bottom w:val="single" w:sz="2" w:space="0" w:color="CCCCCC"/>
            </w:tcBorders>
            <w:tcMar>
              <w:top w:w="60" w:type="dxa"/>
              <w:left w:w="100" w:type="dxa"/>
              <w:bottom w:w="60" w:type="dxa"/>
              <w:right w:w="100" w:type="dxa"/>
            </w:tcMar>
          </w:tcPr>
          <w:p w14:paraId="75C77A16" w14:textId="77777777" w:rsidR="00E17F35" w:rsidRDefault="0031045E">
            <w:r>
              <w:rPr>
                <w:color w:val="4B5258"/>
                <w:sz w:val="18"/>
                <w:szCs w:val="18"/>
              </w:rPr>
              <w:t>CEO</w:t>
            </w:r>
          </w:p>
        </w:tc>
      </w:tr>
      <w:tr w:rsidR="00E17F35" w14:paraId="33220EF9" w14:textId="77777777">
        <w:tc>
          <w:tcPr>
            <w:tcW w:w="2800" w:type="dxa"/>
            <w:shd w:val="clear" w:color="auto" w:fill="EAECEC"/>
            <w:tcMar>
              <w:top w:w="60" w:type="dxa"/>
              <w:left w:w="100" w:type="dxa"/>
              <w:bottom w:w="60" w:type="dxa"/>
              <w:right w:w="100" w:type="dxa"/>
            </w:tcMar>
          </w:tcPr>
          <w:p w14:paraId="1BEDE478" w14:textId="77777777" w:rsidR="00E17F35" w:rsidRDefault="0031045E">
            <w:r>
              <w:rPr>
                <w:b/>
                <w:bCs/>
                <w:color w:val="4B5258"/>
                <w:sz w:val="18"/>
                <w:szCs w:val="18"/>
              </w:rPr>
              <w:t>Related Documents</w:t>
            </w:r>
          </w:p>
        </w:tc>
        <w:tc>
          <w:tcPr>
            <w:tcW w:w="6838" w:type="dxa"/>
            <w:tcBorders>
              <w:bottom w:val="single" w:sz="4" w:space="0" w:color="auto"/>
            </w:tcBorders>
            <w:tcMar>
              <w:top w:w="60" w:type="dxa"/>
              <w:left w:w="100" w:type="dxa"/>
              <w:bottom w:w="60" w:type="dxa"/>
              <w:right w:w="100" w:type="dxa"/>
            </w:tcMar>
          </w:tcPr>
          <w:p w14:paraId="1062A35E" w14:textId="77777777" w:rsidR="00E17F35" w:rsidRDefault="0031045E">
            <w:r>
              <w:rPr>
                <w:color w:val="4B5258"/>
                <w:sz w:val="18"/>
                <w:szCs w:val="18"/>
              </w:rPr>
              <w:t>F.10 (Photography and Filming Release Form)  |  P.13 (Data Protection Policy)  |  P.20 (Employee Handbook)</w:t>
            </w:r>
          </w:p>
        </w:tc>
      </w:tr>
    </w:tbl>
    <w:p w14:paraId="3CA54308" w14:textId="77777777" w:rsidR="00E17F35" w:rsidRDefault="00E17F35">
      <w:pPr>
        <w:spacing w:before="160"/>
      </w:pPr>
    </w:p>
    <w:p w14:paraId="2B096090" w14:textId="77777777" w:rsidR="00E17F35" w:rsidRDefault="0031045E">
      <w:pPr>
        <w:jc w:val="center"/>
      </w:pPr>
      <w:r>
        <w:rPr>
          <w:i/>
          <w:iCs/>
          <w:color w:val="4B5258"/>
          <w:sz w:val="18"/>
          <w:szCs w:val="18"/>
        </w:rPr>
        <w:t>This policy applies to all employees, volunteers, and contractors of WildHearts Group and its subsidiaries, and to all attendees at Group events.</w:t>
      </w:r>
    </w:p>
    <w:p w14:paraId="21CA3D98" w14:textId="77777777" w:rsidR="00E17F35" w:rsidRDefault="0031045E">
      <w:r>
        <w:br w:type="page"/>
      </w:r>
    </w:p>
    <w:p w14:paraId="66A9BC6B"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7172FD8C"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18AE4AA9" w14:textId="77777777" w:rsidR="00E17F35" w:rsidRDefault="0031045E">
            <w:r>
              <w:rPr>
                <w:b/>
                <w:bCs/>
                <w:color w:val="FFFFFF"/>
                <w:sz w:val="22"/>
                <w:szCs w:val="22"/>
              </w:rPr>
              <w:t>1.   Introduction and Purpose</w:t>
            </w:r>
          </w:p>
        </w:tc>
      </w:tr>
    </w:tbl>
    <w:p w14:paraId="6375E0FD" w14:textId="77777777" w:rsidR="00E17F35" w:rsidRDefault="00E17F35">
      <w:pPr>
        <w:spacing w:before="80"/>
      </w:pPr>
    </w:p>
    <w:p w14:paraId="3C4530F0" w14:textId="77777777" w:rsidR="00E17F35" w:rsidRDefault="0031045E">
      <w:pPr>
        <w:spacing w:before="80" w:after="80"/>
        <w:jc w:val="both"/>
      </w:pPr>
      <w:r>
        <w:rPr>
          <w:color w:val="4B5258"/>
        </w:rPr>
        <w:t>WildHearts Group (“the Group”) works with groups and individuals of all ages. To promote the work the Group undertakes, we regularly capture content at our events. This policy sets out the overarching principles that guide our approach to photographs and videos being taken of groups and individuals.</w:t>
      </w:r>
    </w:p>
    <w:p w14:paraId="457337A9" w14:textId="77777777" w:rsidR="00E17F35" w:rsidRDefault="0031045E">
      <w:pPr>
        <w:spacing w:before="80" w:after="80"/>
        <w:jc w:val="both"/>
      </w:pPr>
      <w:r>
        <w:rPr>
          <w:color w:val="4B5258"/>
        </w:rPr>
        <w:t>It is the responsibility of all staff within the Group to ensure that we operate in line with our values and within the law when creating, using, and sharing images captured at Group events.</w:t>
      </w:r>
    </w:p>
    <w:p w14:paraId="702B2B61"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0CBCCF65"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432C120A" w14:textId="77777777" w:rsidR="00E17F35" w:rsidRDefault="0031045E">
            <w:r>
              <w:rPr>
                <w:b/>
                <w:bCs/>
                <w:color w:val="FFFFFF"/>
                <w:sz w:val="22"/>
                <w:szCs w:val="22"/>
              </w:rPr>
              <w:t>2.   Legal Framework and Legal Basis for Processing</w:t>
            </w:r>
          </w:p>
        </w:tc>
      </w:tr>
    </w:tbl>
    <w:p w14:paraId="426D0D4A" w14:textId="77777777" w:rsidR="00E17F35" w:rsidRDefault="00E17F35">
      <w:pPr>
        <w:spacing w:before="80"/>
      </w:pPr>
    </w:p>
    <w:p w14:paraId="6CA3A12D" w14:textId="77777777" w:rsidR="00E17F35" w:rsidRDefault="0031045E">
      <w:pPr>
        <w:spacing w:before="80" w:after="80"/>
        <w:jc w:val="both"/>
      </w:pPr>
      <w:r>
        <w:rPr>
          <w:color w:val="4B5258"/>
        </w:rPr>
        <w:t>Photographs and videos that show identifiable individuals are personal data, and their use is governed by UK GDPR and the Data Protection Act 2018. This policy should be read alongside the Data Protection Policy (P.13). Our approach to photography and filming involving children is also based on NSPCC guidance.</w:t>
      </w:r>
    </w:p>
    <w:p w14:paraId="5C6B3E9F" w14:textId="77777777" w:rsidR="00E17F35" w:rsidRDefault="0031045E">
      <w:pPr>
        <w:spacing w:before="80" w:after="80"/>
        <w:jc w:val="both"/>
      </w:pPr>
      <w:r>
        <w:rPr>
          <w:color w:val="4B5258"/>
        </w:rPr>
        <w:t>We use two different legal bases for processing images, depending on the nature of the photography or filming:</w:t>
      </w:r>
    </w:p>
    <w:p w14:paraId="194E3C98" w14:textId="77777777" w:rsidR="00E17F35" w:rsidRDefault="0031045E">
      <w:pPr>
        <w:pStyle w:val="ListParagraph"/>
        <w:numPr>
          <w:ilvl w:val="0"/>
          <w:numId w:val="2"/>
        </w:numPr>
        <w:jc w:val="both"/>
      </w:pPr>
      <w:r>
        <w:rPr>
          <w:color w:val="4B5258"/>
        </w:rPr>
        <w:t>General photography and filming at our events, used to promote and report on our work, is carried out on the basis of our legitimate interests (UK GDPR Article 6(1)(f)). Attendees have the right to object to this processing at any time — see Section 8 below for how to raise a concern.</w:t>
      </w:r>
    </w:p>
    <w:p w14:paraId="69775D19" w14:textId="77777777" w:rsidR="00E17F35" w:rsidRDefault="0031045E">
      <w:pPr>
        <w:pStyle w:val="ListParagraph"/>
        <w:numPr>
          <w:ilvl w:val="0"/>
          <w:numId w:val="2"/>
        </w:numPr>
        <w:jc w:val="both"/>
      </w:pPr>
      <w:r>
        <w:rPr>
          <w:color w:val="4B5258"/>
        </w:rPr>
        <w:t>Where we undertake specific, individual, or targeted photography or filming of a person — for example, a dedicated interview, case study, or promotional shoot — we will instead ask that person to give their explicit consent by completing a Photography and Filming Release Form (F.10). Consent given in this way can be withdrawn at any time, as explained in Section 4 below.</w:t>
      </w:r>
    </w:p>
    <w:p w14:paraId="233B65AB"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0B9459B5"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38B825F1" w14:textId="77777777" w:rsidR="00E17F35" w:rsidRDefault="0031045E">
            <w:r>
              <w:rPr>
                <w:b/>
                <w:bCs/>
                <w:color w:val="FFFFFF"/>
                <w:sz w:val="22"/>
                <w:szCs w:val="22"/>
              </w:rPr>
              <w:t>3.   General Event Photography and Filming</w:t>
            </w:r>
          </w:p>
        </w:tc>
      </w:tr>
    </w:tbl>
    <w:p w14:paraId="55422F59" w14:textId="77777777" w:rsidR="00E17F35" w:rsidRDefault="00E17F35">
      <w:pPr>
        <w:spacing w:before="80"/>
      </w:pPr>
    </w:p>
    <w:p w14:paraId="671F44D1" w14:textId="77777777" w:rsidR="00E17F35" w:rsidRDefault="0031045E">
      <w:pPr>
        <w:spacing w:before="80" w:after="40"/>
        <w:jc w:val="both"/>
      </w:pPr>
      <w:r>
        <w:rPr>
          <w:b/>
          <w:bCs/>
          <w:color w:val="4B5258"/>
        </w:rPr>
        <w:t>Photography and Filming for Personal Use</w:t>
      </w:r>
    </w:p>
    <w:p w14:paraId="359FFDD0" w14:textId="77777777" w:rsidR="00E17F35" w:rsidRDefault="0031045E">
      <w:pPr>
        <w:spacing w:before="80" w:after="80"/>
        <w:jc w:val="both"/>
      </w:pPr>
      <w:r>
        <w:rPr>
          <w:color w:val="4B5258"/>
        </w:rPr>
        <w:t>Spectators, colleagues, parents, or event attendees themselves may wish to take photographs or film at our events for personal use. Guidance about image sharing will be communicated in the event programmes and/or announced before the start of the event.</w:t>
      </w:r>
    </w:p>
    <w:p w14:paraId="55D8E004" w14:textId="77777777" w:rsidR="00E17F35" w:rsidRDefault="0031045E">
      <w:pPr>
        <w:spacing w:before="80" w:after="40"/>
        <w:jc w:val="both"/>
      </w:pPr>
      <w:r>
        <w:rPr>
          <w:b/>
          <w:bCs/>
          <w:color w:val="4B5258"/>
        </w:rPr>
        <w:t>Photography and Filming for the Group's Use</w:t>
      </w:r>
    </w:p>
    <w:p w14:paraId="7C16CFEB" w14:textId="77777777" w:rsidR="00E17F35" w:rsidRDefault="0031045E">
      <w:pPr>
        <w:spacing w:before="80" w:after="80"/>
        <w:jc w:val="both"/>
      </w:pPr>
      <w:r>
        <w:rPr>
          <w:color w:val="4B5258"/>
        </w:rPr>
        <w:t>The Group may use photography and video taken at its events for the following purposes:</w:t>
      </w:r>
    </w:p>
    <w:p w14:paraId="12335BBE" w14:textId="77777777" w:rsidR="00E17F35" w:rsidRDefault="0031045E">
      <w:pPr>
        <w:pStyle w:val="ListParagraph"/>
        <w:numPr>
          <w:ilvl w:val="0"/>
          <w:numId w:val="2"/>
        </w:numPr>
        <w:jc w:val="both"/>
      </w:pPr>
      <w:r>
        <w:rPr>
          <w:color w:val="4B5258"/>
        </w:rPr>
        <w:t>To promote the work of the Group;</w:t>
      </w:r>
    </w:p>
    <w:p w14:paraId="575334C1" w14:textId="77777777" w:rsidR="00E17F35" w:rsidRDefault="0031045E">
      <w:pPr>
        <w:pStyle w:val="ListParagraph"/>
        <w:numPr>
          <w:ilvl w:val="0"/>
          <w:numId w:val="2"/>
        </w:numPr>
        <w:jc w:val="both"/>
      </w:pPr>
      <w:r>
        <w:rPr>
          <w:color w:val="4B5258"/>
        </w:rPr>
        <w:t>To enhance materials and resources used by the Group in undertaking its activities; and</w:t>
      </w:r>
    </w:p>
    <w:p w14:paraId="2E1BBAD0" w14:textId="77777777" w:rsidR="00E17F35" w:rsidRDefault="0031045E">
      <w:pPr>
        <w:pStyle w:val="ListParagraph"/>
        <w:numPr>
          <w:ilvl w:val="0"/>
          <w:numId w:val="2"/>
        </w:numPr>
        <w:jc w:val="both"/>
      </w:pPr>
      <w:r>
        <w:rPr>
          <w:color w:val="4B5258"/>
        </w:rPr>
        <w:t>To market the products and services of the Group.</w:t>
      </w:r>
    </w:p>
    <w:p w14:paraId="78DA8A36"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43ACAB23"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72F532D9" w14:textId="77777777" w:rsidR="00E17F35" w:rsidRDefault="0031045E">
            <w:r>
              <w:rPr>
                <w:b/>
                <w:bCs/>
                <w:color w:val="FFFFFF"/>
                <w:sz w:val="22"/>
                <w:szCs w:val="22"/>
              </w:rPr>
              <w:t>4.   Individual and Targeted Photography or Filming</w:t>
            </w:r>
          </w:p>
        </w:tc>
      </w:tr>
    </w:tbl>
    <w:p w14:paraId="522E44BE" w14:textId="77777777" w:rsidR="00E17F35" w:rsidRDefault="00E17F35">
      <w:pPr>
        <w:spacing w:before="80"/>
      </w:pPr>
    </w:p>
    <w:p w14:paraId="540FFD7F" w14:textId="77777777" w:rsidR="00E17F35" w:rsidRDefault="0031045E">
      <w:pPr>
        <w:spacing w:before="80" w:after="80"/>
        <w:jc w:val="both"/>
      </w:pPr>
      <w:r>
        <w:rPr>
          <w:color w:val="4B5258"/>
        </w:rPr>
        <w:t>Where the Group undertakes specific, individual, or targeted photography or filming of a person — rather than general photography of an event or activity — the person being filmed or photographed will be asked to complete and sign a Photography and Filming Release Form (F.10) before the recording takes place, or as soon as reasonably possible afterwards. Where the person is under 18, the release form must always be signed by their parent or guardian, and should also be signed by the person themselves if they are old enough to understand what they are being asked to agree to.</w:t>
      </w:r>
    </w:p>
    <w:p w14:paraId="047CCE20" w14:textId="77777777" w:rsidR="00E17F35" w:rsidRDefault="0031045E">
      <w:pPr>
        <w:spacing w:before="80" w:after="80"/>
        <w:jc w:val="both"/>
      </w:pPr>
      <w:r>
        <w:rPr>
          <w:color w:val="4B5258"/>
        </w:rPr>
        <w:t>The release form sets out what the recording will be used for, and confirms the person's consent to that specific use. Consent given on a release form can be withdrawn at any time by contacting the Data Protection Officer; withdrawal will stop any future use of the recording, but cannot undo any use that has already taken place.</w:t>
      </w:r>
    </w:p>
    <w:p w14:paraId="42FC6510"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79C3AAFF"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67BDDC92" w14:textId="77777777" w:rsidR="00E17F35" w:rsidRDefault="0031045E">
            <w:r>
              <w:rPr>
                <w:b/>
                <w:bCs/>
                <w:color w:val="FFFFFF"/>
                <w:sz w:val="22"/>
                <w:szCs w:val="22"/>
              </w:rPr>
              <w:t>5.   Photography and Filming by External Parties</w:t>
            </w:r>
          </w:p>
        </w:tc>
      </w:tr>
    </w:tbl>
    <w:p w14:paraId="6283F04C" w14:textId="77777777" w:rsidR="00E17F35" w:rsidRDefault="00E17F35">
      <w:pPr>
        <w:spacing w:before="80"/>
      </w:pPr>
    </w:p>
    <w:p w14:paraId="7AA67098" w14:textId="77777777" w:rsidR="00E17F35" w:rsidRDefault="0031045E">
      <w:pPr>
        <w:spacing w:before="80" w:after="80"/>
        <w:jc w:val="both"/>
      </w:pPr>
      <w:r>
        <w:rPr>
          <w:color w:val="4B5258"/>
        </w:rPr>
        <w:lastRenderedPageBreak/>
        <w:t>If people such as local journalists, professional photographers not hired by the Group, partners, or students wish to record one of our events and share the images professionally or in the wider world, they should seek permission in advance.</w:t>
      </w:r>
    </w:p>
    <w:p w14:paraId="5E3A6104" w14:textId="77777777" w:rsidR="00E17F35" w:rsidRDefault="0031045E">
      <w:pPr>
        <w:spacing w:before="80" w:after="80"/>
        <w:jc w:val="both"/>
      </w:pPr>
      <w:r>
        <w:rPr>
          <w:color w:val="4B5258"/>
        </w:rPr>
        <w:t>They should provide:</w:t>
      </w:r>
    </w:p>
    <w:p w14:paraId="00A8C294" w14:textId="77777777" w:rsidR="00E17F35" w:rsidRDefault="0031045E">
      <w:pPr>
        <w:pStyle w:val="ListParagraph"/>
        <w:numPr>
          <w:ilvl w:val="0"/>
          <w:numId w:val="2"/>
        </w:numPr>
        <w:jc w:val="both"/>
      </w:pPr>
      <w:r>
        <w:rPr>
          <w:color w:val="4B5258"/>
        </w:rPr>
        <w:t>The name and address of the person using the camera;</w:t>
      </w:r>
    </w:p>
    <w:p w14:paraId="653D5F5C" w14:textId="77777777" w:rsidR="00E17F35" w:rsidRDefault="0031045E">
      <w:pPr>
        <w:pStyle w:val="ListParagraph"/>
        <w:numPr>
          <w:ilvl w:val="0"/>
          <w:numId w:val="2"/>
        </w:numPr>
        <w:jc w:val="both"/>
      </w:pPr>
      <w:r>
        <w:rPr>
          <w:color w:val="4B5258"/>
        </w:rPr>
        <w:t>A summary of the images they wish to take;</w:t>
      </w:r>
    </w:p>
    <w:p w14:paraId="7E804414" w14:textId="77777777" w:rsidR="00E17F35" w:rsidRDefault="0031045E">
      <w:pPr>
        <w:pStyle w:val="ListParagraph"/>
        <w:numPr>
          <w:ilvl w:val="0"/>
          <w:numId w:val="2"/>
        </w:numPr>
        <w:jc w:val="both"/>
      </w:pPr>
      <w:r>
        <w:rPr>
          <w:color w:val="4B5258"/>
        </w:rPr>
        <w:t>The reason for taking the images and/or what the images will be used for; and</w:t>
      </w:r>
    </w:p>
    <w:p w14:paraId="19C0C202" w14:textId="77777777" w:rsidR="00E17F35" w:rsidRDefault="0031045E">
      <w:pPr>
        <w:pStyle w:val="ListParagraph"/>
        <w:numPr>
          <w:ilvl w:val="0"/>
          <w:numId w:val="2"/>
        </w:numPr>
        <w:jc w:val="both"/>
      </w:pPr>
      <w:r>
        <w:rPr>
          <w:color w:val="4B5258"/>
        </w:rPr>
        <w:t>A signed declaration that the information provided is accurate, and that the images will only be used for the reasons given.</w:t>
      </w:r>
    </w:p>
    <w:p w14:paraId="12DF7B41" w14:textId="77777777" w:rsidR="00E17F35" w:rsidRDefault="0031045E">
      <w:pPr>
        <w:spacing w:before="80" w:after="80"/>
        <w:jc w:val="both"/>
      </w:pPr>
      <w:r>
        <w:rPr>
          <w:color w:val="4B5258"/>
        </w:rPr>
        <w:t>The Group will verify these details and decide whether to grant permission for photographs or films to be taken.</w:t>
      </w:r>
    </w:p>
    <w:p w14:paraId="22882CC1" w14:textId="77777777" w:rsidR="00E17F35" w:rsidRDefault="0031045E">
      <w:pPr>
        <w:spacing w:before="80" w:after="80"/>
        <w:jc w:val="both"/>
      </w:pPr>
      <w:r>
        <w:rPr>
          <w:color w:val="4B5258"/>
        </w:rPr>
        <w:t>We will inform event attendees that an external photographer will be present, and ensure the photographer or videographer is easily identifiable — for example, by issuing them with a coloured identification badge.</w:t>
      </w:r>
    </w:p>
    <w:p w14:paraId="5D29AE2B"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103DC652"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230BA175" w14:textId="77777777" w:rsidR="00E17F35" w:rsidRDefault="0031045E">
            <w:r>
              <w:rPr>
                <w:b/>
                <w:bCs/>
                <w:color w:val="FFFFFF"/>
                <w:sz w:val="22"/>
                <w:szCs w:val="22"/>
              </w:rPr>
              <w:t>6.   Storing Images</w:t>
            </w:r>
          </w:p>
        </w:tc>
      </w:tr>
    </w:tbl>
    <w:p w14:paraId="2CEDEFD6" w14:textId="77777777" w:rsidR="00E17F35" w:rsidRDefault="00E17F35">
      <w:pPr>
        <w:spacing w:before="80"/>
      </w:pPr>
    </w:p>
    <w:p w14:paraId="3F16B97D" w14:textId="77777777" w:rsidR="00E17F35" w:rsidRDefault="0031045E">
      <w:pPr>
        <w:spacing w:before="80" w:after="80"/>
        <w:jc w:val="both"/>
      </w:pPr>
      <w:r>
        <w:rPr>
          <w:color w:val="4B5258"/>
        </w:rPr>
        <w:t>Photographs and videos of all Group events will always be stored securely, in accordance with the Data Protection Policy (P.13) and data protection law.</w:t>
      </w:r>
    </w:p>
    <w:p w14:paraId="65D6B498" w14:textId="77777777" w:rsidR="00E17F35" w:rsidRDefault="0031045E">
      <w:pPr>
        <w:spacing w:before="80" w:after="80"/>
        <w:jc w:val="both"/>
      </w:pPr>
      <w:r>
        <w:rPr>
          <w:color w:val="4B5258"/>
        </w:rPr>
        <w:t>We minimise retention of hard copies of images and ensure these are kept in a secure location. Electronic images will be saved in a protected folder with restricted access. Stored images must be reviewed at least every 5 years, and deleted if it is no longer considered appropriate to retain them.</w:t>
      </w:r>
    </w:p>
    <w:p w14:paraId="78DB104B" w14:textId="77777777" w:rsidR="00E17F35" w:rsidRDefault="0031045E">
      <w:pPr>
        <w:spacing w:before="80" w:after="80"/>
        <w:jc w:val="both"/>
      </w:pPr>
      <w:r>
        <w:rPr>
          <w:color w:val="4B5258"/>
        </w:rPr>
        <w:t>Staff and volunteers must ensure that media from Group events is never stored on unencrypted portable equipment, such as memory sticks and mobile phones.</w:t>
      </w:r>
    </w:p>
    <w:p w14:paraId="070D0EBA"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1C7C0B50"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1AFAA441" w14:textId="77777777" w:rsidR="00E17F35" w:rsidRDefault="0031045E">
            <w:r>
              <w:rPr>
                <w:b/>
                <w:bCs/>
                <w:color w:val="FFFFFF"/>
                <w:sz w:val="22"/>
                <w:szCs w:val="22"/>
              </w:rPr>
              <w:t>7.   Children and Safeguarding</w:t>
            </w:r>
          </w:p>
        </w:tc>
      </w:tr>
    </w:tbl>
    <w:p w14:paraId="5DCAAA4B" w14:textId="77777777" w:rsidR="00E17F35" w:rsidRDefault="00E17F35">
      <w:pPr>
        <w:spacing w:before="80"/>
      </w:pPr>
    </w:p>
    <w:p w14:paraId="42F3DBDC" w14:textId="77777777" w:rsidR="00E17F35" w:rsidRDefault="0031045E">
      <w:pPr>
        <w:spacing w:before="80" w:after="80"/>
        <w:jc w:val="both"/>
      </w:pPr>
      <w:r>
        <w:rPr>
          <w:color w:val="4B5258"/>
        </w:rPr>
        <w:t>The Group promotes the welfare of all children and young people, and is committed to sharing and using images of children safely. Our approach to images of under-18s is based on UK legislation and NSPCC guidance. Media of children will never be sold for commercial gain, or licensed to third parties, for any use other than those set out in this policy.</w:t>
      </w:r>
    </w:p>
    <w:p w14:paraId="20464DE2" w14:textId="77777777" w:rsidR="00E17F35" w:rsidRDefault="0031045E">
      <w:pPr>
        <w:spacing w:before="80" w:after="80"/>
        <w:jc w:val="both"/>
      </w:pPr>
      <w:r>
        <w:rPr>
          <w:color w:val="4B5258"/>
        </w:rPr>
        <w:t>Sharing photographs and films of our activities helps us celebrate the successes and achievements of our children and young people, provide a record of our activities, and raise awareness of our organisation.</w:t>
      </w:r>
    </w:p>
    <w:p w14:paraId="44268B1A" w14:textId="77777777" w:rsidR="00E17F35" w:rsidRDefault="0031045E">
      <w:pPr>
        <w:spacing w:before="80" w:after="80"/>
        <w:jc w:val="both"/>
      </w:pPr>
      <w:r>
        <w:rPr>
          <w:color w:val="4B5258"/>
        </w:rPr>
        <w:t>Parents and carers will be notified in advance where an event or activity will involve photography and filming. Media involving under-18s is subject to the same data protection requirements set out in this policy.</w:t>
      </w:r>
    </w:p>
    <w:p w14:paraId="15B34089" w14:textId="77777777" w:rsidR="00E17F35" w:rsidRDefault="0031045E">
      <w:pPr>
        <w:spacing w:before="80" w:after="80"/>
        <w:jc w:val="both"/>
      </w:pPr>
      <w:r>
        <w:rPr>
          <w:color w:val="4B5258"/>
        </w:rPr>
        <w:t>Given the scale and nature of our events, it is not practicable to collect individual signed consent for general event photography in advance, including from schools bringing groups of pupils. We instead give parents, carers, and schools a practical way to opt out of general photography for a specific child, as follows:</w:t>
      </w:r>
    </w:p>
    <w:p w14:paraId="18BF8450" w14:textId="77777777" w:rsidR="00E17F35" w:rsidRDefault="0031045E">
      <w:pPr>
        <w:pStyle w:val="ListParagraph"/>
        <w:numPr>
          <w:ilvl w:val="0"/>
          <w:numId w:val="2"/>
        </w:numPr>
        <w:jc w:val="both"/>
      </w:pPr>
      <w:r>
        <w:rPr>
          <w:color w:val="4B5258"/>
        </w:rPr>
        <w:t>Where a school or group books to attend one of our events, we will tell them in advance that general photography and filming will take place, and ask them to let us know before the event if any child should not be photographed;</w:t>
      </w:r>
    </w:p>
    <w:p w14:paraId="0643C1EA" w14:textId="77777777" w:rsidR="00E17F35" w:rsidRDefault="0031045E">
      <w:pPr>
        <w:pStyle w:val="ListParagraph"/>
        <w:numPr>
          <w:ilvl w:val="0"/>
          <w:numId w:val="2"/>
        </w:numPr>
        <w:jc w:val="both"/>
      </w:pPr>
      <w:r>
        <w:rPr>
          <w:color w:val="4B5258"/>
        </w:rPr>
        <w:t>At registration on the day, any child who should not be photographed — whether flagged in advance or raised by a parent or carer on the day — will be given a visible marker, such as a coloured wristband, and our photographers and videographers will be briefed to avoid including them in any images; and</w:t>
      </w:r>
    </w:p>
    <w:p w14:paraId="7072E11B" w14:textId="77777777" w:rsidR="00E17F35" w:rsidRDefault="0031045E">
      <w:pPr>
        <w:pStyle w:val="ListParagraph"/>
        <w:numPr>
          <w:ilvl w:val="0"/>
          <w:numId w:val="2"/>
        </w:numPr>
        <w:jc w:val="both"/>
      </w:pPr>
      <w:r>
        <w:rPr>
          <w:color w:val="4B5258"/>
        </w:rPr>
        <w:t>No child's name or other identifying information will be published alongside their image without a signed Photography and Filming Release Form (F.10), regardless of whether they are wearing a marker under this section.</w:t>
      </w:r>
    </w:p>
    <w:p w14:paraId="0232C45F" w14:textId="77777777" w:rsidR="00E17F35" w:rsidRDefault="0031045E">
      <w:pPr>
        <w:spacing w:before="80" w:after="80"/>
        <w:jc w:val="both"/>
      </w:pPr>
      <w:r>
        <w:rPr>
          <w:color w:val="4B5258"/>
        </w:rPr>
        <w:t>This approach keeps the administrative burden on schools to a minimum, while giving parents and carers a genuine and practical means of opting a child out of general event photography.</w:t>
      </w:r>
    </w:p>
    <w:p w14:paraId="70A411DA" w14:textId="77777777" w:rsidR="00E17F35" w:rsidRDefault="0031045E">
      <w:pPr>
        <w:spacing w:before="80" w:after="80"/>
        <w:jc w:val="both"/>
      </w:pPr>
      <w:r>
        <w:rPr>
          <w:color w:val="4B5258"/>
        </w:rPr>
        <w:t>Our photographers and videographers will follow these principles when photographing or filming children:</w:t>
      </w:r>
    </w:p>
    <w:p w14:paraId="614DD1E1" w14:textId="77777777" w:rsidR="00E17F35" w:rsidRDefault="0031045E">
      <w:pPr>
        <w:pStyle w:val="ListParagraph"/>
        <w:numPr>
          <w:ilvl w:val="0"/>
          <w:numId w:val="2"/>
        </w:numPr>
        <w:jc w:val="both"/>
      </w:pPr>
      <w:r>
        <w:rPr>
          <w:color w:val="4B5258"/>
        </w:rPr>
        <w:t>Only using images of children in appropriate clothing, including safety wear if necessary;</w:t>
      </w:r>
    </w:p>
    <w:p w14:paraId="0179950F" w14:textId="77777777" w:rsidR="00E17F35" w:rsidRDefault="0031045E">
      <w:pPr>
        <w:pStyle w:val="ListParagraph"/>
        <w:numPr>
          <w:ilvl w:val="0"/>
          <w:numId w:val="2"/>
        </w:numPr>
        <w:jc w:val="both"/>
      </w:pPr>
      <w:r>
        <w:rPr>
          <w:color w:val="4B5258"/>
        </w:rPr>
        <w:t>Avoiding full-face and full-body shots of children taking part in activities such as swimming, where there may be a heightened risk of images being misused; and</w:t>
      </w:r>
    </w:p>
    <w:p w14:paraId="30581EA4" w14:textId="77777777" w:rsidR="00E17F35" w:rsidRDefault="0031045E">
      <w:pPr>
        <w:pStyle w:val="ListParagraph"/>
        <w:numPr>
          <w:ilvl w:val="0"/>
          <w:numId w:val="2"/>
        </w:numPr>
        <w:jc w:val="both"/>
      </w:pPr>
      <w:r>
        <w:rPr>
          <w:color w:val="4B5258"/>
        </w:rPr>
        <w:t>Using images that positively reflect young people's involvement in the activity.</w:t>
      </w:r>
    </w:p>
    <w:p w14:paraId="3F9C4A47" w14:textId="77777777" w:rsidR="00E17F35" w:rsidRDefault="0031045E">
      <w:pPr>
        <w:spacing w:before="80" w:after="80"/>
        <w:jc w:val="both"/>
      </w:pPr>
      <w:r>
        <w:rPr>
          <w:color w:val="4B5258"/>
        </w:rPr>
        <w:lastRenderedPageBreak/>
        <w:t>Our external photographers and videographers (“contractors”) are provided with clear briefs for content, and will wear appropriate identification at all times. Contractors will never have unsupervised access to under-18s.</w:t>
      </w:r>
    </w:p>
    <w:p w14:paraId="69DA5CD2" w14:textId="77777777" w:rsidR="00E17F35" w:rsidRDefault="00E17F35">
      <w:pPr>
        <w:spacing w:before="8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E17F35" w14:paraId="07704A3D" w14:textId="77777777">
        <w:tc>
          <w:tcPr>
            <w:tcW w:w="9638" w:type="dxa"/>
            <w:tcBorders>
              <w:top w:val="single" w:sz="1" w:space="0" w:color="CE171E"/>
              <w:left w:val="single" w:sz="1" w:space="0" w:color="CE171E"/>
              <w:bottom w:val="single" w:sz="1" w:space="0" w:color="CE171E"/>
              <w:right w:val="single" w:sz="1" w:space="0" w:color="CE171E"/>
            </w:tcBorders>
            <w:shd w:val="clear" w:color="auto" w:fill="CE171E"/>
            <w:tcMar>
              <w:top w:w="80" w:type="dxa"/>
              <w:left w:w="120" w:type="dxa"/>
              <w:bottom w:w="80" w:type="dxa"/>
              <w:right w:w="120" w:type="dxa"/>
            </w:tcMar>
          </w:tcPr>
          <w:p w14:paraId="7927D055" w14:textId="77777777" w:rsidR="00E17F35" w:rsidRDefault="0031045E">
            <w:r>
              <w:rPr>
                <w:b/>
                <w:bCs/>
                <w:color w:val="FFFFFF"/>
                <w:sz w:val="22"/>
                <w:szCs w:val="22"/>
              </w:rPr>
              <w:t>8.   Reporting Concerns and Contact Details</w:t>
            </w:r>
          </w:p>
        </w:tc>
      </w:tr>
    </w:tbl>
    <w:p w14:paraId="79DCB549" w14:textId="77777777" w:rsidR="00E17F35" w:rsidRDefault="00E17F35">
      <w:pPr>
        <w:spacing w:before="80"/>
      </w:pPr>
    </w:p>
    <w:p w14:paraId="2323BB64" w14:textId="77777777" w:rsidR="00E17F35" w:rsidRDefault="0031045E">
      <w:pPr>
        <w:spacing w:before="80" w:after="80"/>
        <w:jc w:val="both"/>
      </w:pPr>
      <w:r>
        <w:rPr>
          <w:color w:val="4B5258"/>
        </w:rPr>
        <w:t>Any known or suspected abuse or misuse of images of children must be reported immediately to the Data Protection Officer (David McCrossan) for safeguarding.</w:t>
      </w:r>
    </w:p>
    <w:p w14:paraId="2CD8A733" w14:textId="77777777" w:rsidR="00E17F35" w:rsidRDefault="0031045E">
      <w:pPr>
        <w:spacing w:before="80" w:after="80"/>
        <w:jc w:val="both"/>
      </w:pPr>
      <w:r>
        <w:rPr>
          <w:color w:val="4B5258"/>
        </w:rPr>
        <w:t>Any attendee who wishes to object to the general use of their image under Section 2 above, or any individual who wishes to withdraw their consent under a signed release form (F.10), should contact the Data Protection Officer.</w:t>
      </w:r>
    </w:p>
    <w:p w14:paraId="0E930807" w14:textId="77777777" w:rsidR="00E17F35" w:rsidRDefault="0031045E">
      <w:pPr>
        <w:spacing w:before="80" w:after="80"/>
        <w:jc w:val="both"/>
      </w:pPr>
      <w:r>
        <w:rPr>
          <w:b/>
          <w:bCs/>
          <w:color w:val="4B5258"/>
        </w:rPr>
        <w:t xml:space="preserve">Data Protection Officer: </w:t>
      </w:r>
      <w:r>
        <w:rPr>
          <w:color w:val="4B5258"/>
        </w:rPr>
        <w:t>David McCrossan</w:t>
      </w:r>
    </w:p>
    <w:p w14:paraId="39A7A65F" w14:textId="77777777" w:rsidR="00E17F35" w:rsidRDefault="0031045E">
      <w:pPr>
        <w:spacing w:before="80" w:after="80"/>
        <w:jc w:val="both"/>
      </w:pPr>
      <w:r>
        <w:rPr>
          <w:b/>
          <w:bCs/>
          <w:color w:val="4B5258"/>
        </w:rPr>
        <w:t xml:space="preserve">Email: </w:t>
      </w:r>
      <w:r>
        <w:rPr>
          <w:color w:val="4B5258"/>
        </w:rPr>
        <w:t>compliance@wildheartsgroup.com</w:t>
      </w:r>
    </w:p>
    <w:p w14:paraId="6FA65C55" w14:textId="77777777" w:rsidR="00E17F35" w:rsidRDefault="0031045E">
      <w:pPr>
        <w:spacing w:before="80" w:after="80"/>
        <w:jc w:val="both"/>
      </w:pPr>
      <w:r>
        <w:rPr>
          <w:b/>
          <w:bCs/>
          <w:color w:val="4B5258"/>
        </w:rPr>
        <w:t xml:space="preserve">NSPCC Helpline: </w:t>
      </w:r>
      <w:r>
        <w:rPr>
          <w:color w:val="4B5258"/>
        </w:rPr>
        <w:t>0808 800 5000 (10am–4pm, Monday to Friday), or email help@nspcc.org.uk at any time.</w:t>
      </w:r>
    </w:p>
    <w:p w14:paraId="5C311034" w14:textId="77777777" w:rsidR="00E17F35" w:rsidRDefault="00E17F35">
      <w:pPr>
        <w:spacing w:before="80"/>
      </w:pPr>
    </w:p>
    <w:sectPr w:rsidR="00E17F35">
      <w:headerReference w:type="default" r:id="rId10"/>
      <w:footerReference w:type="default" r:id="rId11"/>
      <w:pgSz w:w="11906" w:h="16838"/>
      <w:pgMar w:top="1418"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8388C" w14:textId="77777777" w:rsidR="007C509C" w:rsidRDefault="007C509C">
      <w:r>
        <w:separator/>
      </w:r>
    </w:p>
  </w:endnote>
  <w:endnote w:type="continuationSeparator" w:id="0">
    <w:p w14:paraId="2F2E1F35" w14:textId="77777777" w:rsidR="007C509C" w:rsidRDefault="007C5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AA10" w14:textId="77777777" w:rsidR="00413A07" w:rsidRDefault="008E5991" w:rsidP="00863D74">
    <w:pPr>
      <w:pBdr>
        <w:top w:val="single" w:sz="4" w:space="1" w:color="CE171E"/>
      </w:pBdr>
      <w:tabs>
        <w:tab w:val="right" w:pos="9923"/>
      </w:tabs>
      <w:spacing w:before="80"/>
    </w:pPr>
    <w:r>
      <w:rPr>
        <w:color w:val="4B5258"/>
        <w:sz w:val="16"/>
        <w:szCs w:val="16"/>
      </w:rPr>
      <w:t>© WildHearts Group | BMS Controlled Document | Authorised by: BMS Manager</w:t>
    </w:r>
    <w:r>
      <w:rPr>
        <w:color w:val="4B5258"/>
        <w:sz w:val="16"/>
        <w:szCs w:val="16"/>
      </w:rPr>
      <w:tab/>
      <w:t xml:space="preserve">Page </w:t>
    </w:r>
    <w:r>
      <w:rPr>
        <w:color w:val="4B5258"/>
        <w:sz w:val="16"/>
        <w:szCs w:val="16"/>
      </w:rPr>
      <w:fldChar w:fldCharType="begin"/>
    </w:r>
    <w:r>
      <w:rPr>
        <w:color w:val="4B5258"/>
        <w:sz w:val="16"/>
        <w:szCs w:val="16"/>
      </w:rPr>
      <w:instrText>PAGE</w:instrText>
    </w:r>
    <w:r>
      <w:rPr>
        <w:color w:val="4B5258"/>
        <w:sz w:val="16"/>
        <w:szCs w:val="16"/>
      </w:rPr>
      <w:fldChar w:fldCharType="separate"/>
    </w:r>
    <w:r w:rsidR="00863D74">
      <w:rPr>
        <w:noProof/>
        <w:color w:val="4B5258"/>
        <w:sz w:val="16"/>
        <w:szCs w:val="16"/>
      </w:rPr>
      <w:t>1</w:t>
    </w:r>
    <w:r>
      <w:rPr>
        <w:color w:val="4B5258"/>
        <w:sz w:val="16"/>
        <w:szCs w:val="16"/>
      </w:rPr>
      <w:fldChar w:fldCharType="end"/>
    </w:r>
    <w:r>
      <w:rPr>
        <w:color w:val="4B5258"/>
        <w:sz w:val="16"/>
        <w:szCs w:val="16"/>
      </w:rPr>
      <w:t xml:space="preserve"> of </w:t>
    </w:r>
    <w:r>
      <w:rPr>
        <w:color w:val="4B5258"/>
        <w:sz w:val="16"/>
        <w:szCs w:val="16"/>
      </w:rPr>
      <w:fldChar w:fldCharType="begin"/>
    </w:r>
    <w:r>
      <w:rPr>
        <w:color w:val="4B5258"/>
        <w:sz w:val="16"/>
        <w:szCs w:val="16"/>
      </w:rPr>
      <w:instrText>NUMPAGES</w:instrText>
    </w:r>
    <w:r>
      <w:rPr>
        <w:color w:val="4B5258"/>
        <w:sz w:val="16"/>
        <w:szCs w:val="16"/>
      </w:rPr>
      <w:fldChar w:fldCharType="separate"/>
    </w:r>
    <w:r w:rsidR="00863D74">
      <w:rPr>
        <w:noProof/>
        <w:color w:val="4B5258"/>
        <w:sz w:val="16"/>
        <w:szCs w:val="16"/>
      </w:rPr>
      <w:t>2</w:t>
    </w:r>
    <w:r>
      <w:rPr>
        <w:color w:val="4B525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4BF2" w14:textId="77777777" w:rsidR="007C509C" w:rsidRDefault="007C509C">
      <w:r>
        <w:separator/>
      </w:r>
    </w:p>
  </w:footnote>
  <w:footnote w:type="continuationSeparator" w:id="0">
    <w:p w14:paraId="24B57982" w14:textId="77777777" w:rsidR="007C509C" w:rsidRDefault="007C5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71E4" w14:textId="32608B3C" w:rsidR="00413A07" w:rsidRDefault="008E5991" w:rsidP="00863D74">
    <w:pPr>
      <w:pBdr>
        <w:bottom w:val="single" w:sz="6" w:space="1" w:color="CE171E"/>
      </w:pBdr>
      <w:tabs>
        <w:tab w:val="right" w:pos="10065"/>
      </w:tabs>
      <w:spacing w:after="80"/>
    </w:pPr>
    <w:r>
      <w:rPr>
        <w:b/>
        <w:bCs/>
        <w:color w:val="4B5258"/>
      </w:rPr>
      <w:t>WILDHEARTS GROUP   |   Photography and Filming Policy</w:t>
    </w:r>
    <w:r>
      <w:rPr>
        <w:b/>
        <w:bCs/>
        <w:color w:val="CE171E"/>
        <w:sz w:val="18"/>
        <w:szCs w:val="18"/>
      </w:rPr>
      <w:tab/>
      <w:t>P.39 | Issue 0</w:t>
    </w:r>
    <w:r w:rsidR="00F81728">
      <w:rPr>
        <w:b/>
        <w:bCs/>
        <w:color w:val="CE171E"/>
        <w:sz w:val="18"/>
        <w:szCs w:val="18"/>
      </w:rPr>
      <w:t>4</w:t>
    </w:r>
    <w:r>
      <w:rPr>
        <w:b/>
        <w:bCs/>
        <w:color w:val="CE171E"/>
        <w:sz w:val="18"/>
        <w:szCs w:val="18"/>
      </w:rPr>
      <w:t xml:space="preserve">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3445"/>
    <w:multiLevelType w:val="hybridMultilevel"/>
    <w:tmpl w:val="F83010CA"/>
    <w:lvl w:ilvl="0" w:tplc="72E67464">
      <w:start w:val="1"/>
      <w:numFmt w:val="bullet"/>
      <w:lvlText w:val="•"/>
      <w:lvlJc w:val="left"/>
      <w:pPr>
        <w:spacing w:before="40" w:after="40"/>
        <w:ind w:left="720" w:hanging="360"/>
      </w:pPr>
    </w:lvl>
    <w:lvl w:ilvl="1" w:tplc="C0527C98">
      <w:numFmt w:val="decimal"/>
      <w:lvlText w:val=""/>
      <w:lvlJc w:val="left"/>
    </w:lvl>
    <w:lvl w:ilvl="2" w:tplc="7166E55E">
      <w:numFmt w:val="decimal"/>
      <w:lvlText w:val=""/>
      <w:lvlJc w:val="left"/>
    </w:lvl>
    <w:lvl w:ilvl="3" w:tplc="C20273C6">
      <w:numFmt w:val="decimal"/>
      <w:lvlText w:val=""/>
      <w:lvlJc w:val="left"/>
    </w:lvl>
    <w:lvl w:ilvl="4" w:tplc="054A4504">
      <w:numFmt w:val="decimal"/>
      <w:lvlText w:val=""/>
      <w:lvlJc w:val="left"/>
    </w:lvl>
    <w:lvl w:ilvl="5" w:tplc="F9F28610">
      <w:numFmt w:val="decimal"/>
      <w:lvlText w:val=""/>
      <w:lvlJc w:val="left"/>
    </w:lvl>
    <w:lvl w:ilvl="6" w:tplc="B8C4C1BE">
      <w:numFmt w:val="decimal"/>
      <w:lvlText w:val=""/>
      <w:lvlJc w:val="left"/>
    </w:lvl>
    <w:lvl w:ilvl="7" w:tplc="1DE40418">
      <w:numFmt w:val="decimal"/>
      <w:lvlText w:val=""/>
      <w:lvlJc w:val="left"/>
    </w:lvl>
    <w:lvl w:ilvl="8" w:tplc="90163CD4">
      <w:numFmt w:val="decimal"/>
      <w:lvlText w:val=""/>
      <w:lvlJc w:val="left"/>
    </w:lvl>
  </w:abstractNum>
  <w:abstractNum w:abstractNumId="1" w15:restartNumberingAfterBreak="0">
    <w:nsid w:val="406111F7"/>
    <w:multiLevelType w:val="hybridMultilevel"/>
    <w:tmpl w:val="0714E416"/>
    <w:lvl w:ilvl="0" w:tplc="B65A4962">
      <w:start w:val="1"/>
      <w:numFmt w:val="bullet"/>
      <w:lvlText w:val="●"/>
      <w:lvlJc w:val="left"/>
      <w:pPr>
        <w:ind w:left="720" w:hanging="360"/>
      </w:pPr>
    </w:lvl>
    <w:lvl w:ilvl="1" w:tplc="8A52FB2C">
      <w:start w:val="1"/>
      <w:numFmt w:val="bullet"/>
      <w:lvlText w:val="○"/>
      <w:lvlJc w:val="left"/>
      <w:pPr>
        <w:ind w:left="1440" w:hanging="360"/>
      </w:pPr>
    </w:lvl>
    <w:lvl w:ilvl="2" w:tplc="537E77FE">
      <w:start w:val="1"/>
      <w:numFmt w:val="bullet"/>
      <w:lvlText w:val="■"/>
      <w:lvlJc w:val="left"/>
      <w:pPr>
        <w:ind w:left="2160" w:hanging="360"/>
      </w:pPr>
    </w:lvl>
    <w:lvl w:ilvl="3" w:tplc="DD06C8F6">
      <w:start w:val="1"/>
      <w:numFmt w:val="bullet"/>
      <w:lvlText w:val="●"/>
      <w:lvlJc w:val="left"/>
      <w:pPr>
        <w:ind w:left="2880" w:hanging="360"/>
      </w:pPr>
    </w:lvl>
    <w:lvl w:ilvl="4" w:tplc="FC3E7A76">
      <w:start w:val="1"/>
      <w:numFmt w:val="bullet"/>
      <w:lvlText w:val="○"/>
      <w:lvlJc w:val="left"/>
      <w:pPr>
        <w:ind w:left="3600" w:hanging="360"/>
      </w:pPr>
    </w:lvl>
    <w:lvl w:ilvl="5" w:tplc="69F8D776">
      <w:start w:val="1"/>
      <w:numFmt w:val="bullet"/>
      <w:lvlText w:val="■"/>
      <w:lvlJc w:val="left"/>
      <w:pPr>
        <w:ind w:left="4320" w:hanging="360"/>
      </w:pPr>
    </w:lvl>
    <w:lvl w:ilvl="6" w:tplc="49FC98E4">
      <w:start w:val="1"/>
      <w:numFmt w:val="bullet"/>
      <w:lvlText w:val="●"/>
      <w:lvlJc w:val="left"/>
      <w:pPr>
        <w:ind w:left="5040" w:hanging="360"/>
      </w:pPr>
    </w:lvl>
    <w:lvl w:ilvl="7" w:tplc="F474BD8E">
      <w:start w:val="1"/>
      <w:numFmt w:val="bullet"/>
      <w:lvlText w:val="●"/>
      <w:lvlJc w:val="left"/>
      <w:pPr>
        <w:ind w:left="5760" w:hanging="360"/>
      </w:pPr>
    </w:lvl>
    <w:lvl w:ilvl="8" w:tplc="76C2577A">
      <w:start w:val="1"/>
      <w:numFmt w:val="bullet"/>
      <w:lvlText w:val="●"/>
      <w:lvlJc w:val="left"/>
      <w:pPr>
        <w:ind w:left="6480" w:hanging="360"/>
      </w:pPr>
    </w:lvl>
  </w:abstractNum>
  <w:num w:numId="1" w16cid:durableId="2119518162">
    <w:abstractNumId w:val="1"/>
    <w:lvlOverride w:ilvl="0">
      <w:startOverride w:val="1"/>
    </w:lvlOverride>
  </w:num>
  <w:num w:numId="2" w16cid:durableId="18707551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07"/>
    <w:rsid w:val="00134031"/>
    <w:rsid w:val="0031045E"/>
    <w:rsid w:val="003F48E4"/>
    <w:rsid w:val="00413A07"/>
    <w:rsid w:val="004A2F2D"/>
    <w:rsid w:val="005035F3"/>
    <w:rsid w:val="0055115F"/>
    <w:rsid w:val="00681EA0"/>
    <w:rsid w:val="007C509C"/>
    <w:rsid w:val="00863D74"/>
    <w:rsid w:val="008E5991"/>
    <w:rsid w:val="008F16EF"/>
    <w:rsid w:val="00934FF7"/>
    <w:rsid w:val="00945E28"/>
    <w:rsid w:val="00983943"/>
    <w:rsid w:val="009C76CF"/>
    <w:rsid w:val="00B7608E"/>
    <w:rsid w:val="00CC635E"/>
    <w:rsid w:val="00E17F35"/>
    <w:rsid w:val="00EA73A2"/>
    <w:rsid w:val="00ED1D00"/>
    <w:rsid w:val="00F14FC2"/>
    <w:rsid w:val="00F81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78882"/>
  <w15:docId w15:val="{02516232-1411-4305-84A0-FF2C01AD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63D74"/>
    <w:pPr>
      <w:tabs>
        <w:tab w:val="center" w:pos="4513"/>
        <w:tab w:val="right" w:pos="9026"/>
      </w:tabs>
    </w:pPr>
  </w:style>
  <w:style w:type="character" w:customStyle="1" w:styleId="HeaderChar">
    <w:name w:val="Header Char"/>
    <w:basedOn w:val="DefaultParagraphFont"/>
    <w:link w:val="Header"/>
    <w:uiPriority w:val="99"/>
    <w:rsid w:val="00863D74"/>
  </w:style>
  <w:style w:type="paragraph" w:styleId="Footer">
    <w:name w:val="footer"/>
    <w:basedOn w:val="Normal"/>
    <w:link w:val="FooterChar"/>
    <w:uiPriority w:val="99"/>
    <w:unhideWhenUsed/>
    <w:rsid w:val="00863D74"/>
    <w:pPr>
      <w:tabs>
        <w:tab w:val="center" w:pos="4513"/>
        <w:tab w:val="right" w:pos="9026"/>
      </w:tabs>
    </w:pPr>
  </w:style>
  <w:style w:type="character" w:customStyle="1" w:styleId="FooterChar">
    <w:name w:val="Footer Char"/>
    <w:basedOn w:val="DefaultParagraphFont"/>
    <w:link w:val="Footer"/>
    <w:uiPriority w:val="99"/>
    <w:rsid w:val="0086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483b3f-1f42-4aab-a8ff-54d43464630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9AA5442FD81F4AA2001986B769D5BD" ma:contentTypeVersion="12" ma:contentTypeDescription="Create a new document." ma:contentTypeScope="" ma:versionID="72c5e6625ca10f19ec1213fdc269001d">
  <xsd:schema xmlns:xsd="http://www.w3.org/2001/XMLSchema" xmlns:xs="http://www.w3.org/2001/XMLSchema" xmlns:p="http://schemas.microsoft.com/office/2006/metadata/properties" xmlns:ns2="14483b3f-1f42-4aab-a8ff-54d43464630e" xmlns:ns3="765c1c76-46ae-4c9c-b306-6f9526d42dc5" targetNamespace="http://schemas.microsoft.com/office/2006/metadata/properties" ma:root="true" ma:fieldsID="4a046954aa89e2fb619d6f4356b88f88" ns2:_="" ns3:_="">
    <xsd:import namespace="14483b3f-1f42-4aab-a8ff-54d43464630e"/>
    <xsd:import namespace="765c1c76-46ae-4c9c-b306-6f9526d42d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83b3f-1f42-4aab-a8ff-54d434646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0dd41fc-137c-40a2-b0ca-630280abef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5c1c76-46ae-4c9c-b306-6f9526d42d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30A2DA-1895-495D-B67F-778F2EE5B3C9}">
  <ds:schemaRefs>
    <ds:schemaRef ds:uri="http://schemas.microsoft.com/sharepoint/v3/contenttype/forms"/>
  </ds:schemaRefs>
</ds:datastoreItem>
</file>

<file path=customXml/itemProps2.xml><?xml version="1.0" encoding="utf-8"?>
<ds:datastoreItem xmlns:ds="http://schemas.openxmlformats.org/officeDocument/2006/customXml" ds:itemID="{7617AA87-192A-4DD3-812F-9974C086D94A}">
  <ds:schemaRefs>
    <ds:schemaRef ds:uri="http://schemas.microsoft.com/office/2006/metadata/properties"/>
    <ds:schemaRef ds:uri="http://schemas.microsoft.com/office/infopath/2007/PartnerControls"/>
    <ds:schemaRef ds:uri="14483b3f-1f42-4aab-a8ff-54d43464630e"/>
  </ds:schemaRefs>
</ds:datastoreItem>
</file>

<file path=customXml/itemProps3.xml><?xml version="1.0" encoding="utf-8"?>
<ds:datastoreItem xmlns:ds="http://schemas.openxmlformats.org/officeDocument/2006/customXml" ds:itemID="{3DD4F1D3-936F-4274-BF04-1356321F0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83b3f-1f42-4aab-a8ff-54d43464630e"/>
    <ds:schemaRef ds:uri="765c1c76-46ae-4c9c-b306-6f9526d42d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1335</Words>
  <Characters>7292</Characters>
  <Application>Microsoft Office Word</Application>
  <DocSecurity>0</DocSecurity>
  <Lines>270</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David McCrossan</cp:lastModifiedBy>
  <cp:revision>4</cp:revision>
  <dcterms:created xsi:type="dcterms:W3CDTF">2026-07-21T15:27:00Z</dcterms:created>
  <dcterms:modified xsi:type="dcterms:W3CDTF">2026-07-21T15:30:00Z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0x0101006A9AA5442FD81F4AA2001986B769D5BD</vt:lpwstr>
  </property>
  <property fmtid="{D5CDD505-2E9C-101B-9397-08002B2CF9AE}" pid="3" name="MediaServiceImageTags">
    <vt:lpwstr/>
  </property>
</Properties>
</file>